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16A" w:rsidRDefault="00A2416A">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英吉沙县</w:t>
      </w:r>
      <w:r>
        <w:rPr>
          <w:rFonts w:ascii="仿宋" w:eastAsia="仿宋" w:hAnsi="仿宋" w:cs="仿宋"/>
          <w:b/>
          <w:bCs/>
          <w:sz w:val="44"/>
          <w:szCs w:val="44"/>
        </w:rPr>
        <w:t>2018</w:t>
      </w:r>
      <w:r>
        <w:rPr>
          <w:rFonts w:ascii="仿宋" w:eastAsia="仿宋" w:hAnsi="仿宋" w:cs="仿宋" w:hint="eastAsia"/>
          <w:b/>
          <w:bCs/>
          <w:sz w:val="44"/>
          <w:szCs w:val="44"/>
        </w:rPr>
        <w:t>年病虫害防治和机械管理</w:t>
      </w:r>
    </w:p>
    <w:p w:rsidR="00A2416A" w:rsidRDefault="00A2416A">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项目绩效自评报告</w:t>
      </w:r>
    </w:p>
    <w:p w:rsidR="00A2416A" w:rsidRDefault="00A2416A" w:rsidP="005A24B0">
      <w:pPr>
        <w:numPr>
          <w:ilvl w:val="0"/>
          <w:numId w:val="1"/>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项目概况</w:t>
      </w:r>
    </w:p>
    <w:p w:rsidR="00A2416A" w:rsidRDefault="00A2416A" w:rsidP="005A24B0">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项目简介</w:t>
      </w:r>
    </w:p>
    <w:p w:rsidR="00A2416A" w:rsidRDefault="00A2416A" w:rsidP="005A24B0">
      <w:pPr>
        <w:pStyle w:val="Heading3"/>
        <w:spacing w:before="0" w:after="0" w:line="570" w:lineRule="exact"/>
        <w:ind w:firstLine="31680"/>
        <w:rPr>
          <w:rFonts w:ascii="仿宋" w:eastAsia="仿宋" w:hAnsi="仿宋" w:cs="仿宋"/>
        </w:rPr>
      </w:pPr>
      <w:r>
        <w:rPr>
          <w:rFonts w:ascii="仿宋" w:eastAsia="仿宋" w:hAnsi="仿宋" w:cs="仿宋" w:hint="eastAsia"/>
          <w:b w:val="0"/>
          <w:bCs/>
        </w:rPr>
        <w:t>为认真贯彻落实《习近平总书记重要讲话精神加快推进深度贫困地区脱贫攻坚的意见》精神，到户到人精准施策，加快推进我乡</w:t>
      </w:r>
      <w:r>
        <w:rPr>
          <w:rFonts w:ascii="仿宋" w:eastAsia="仿宋" w:hAnsi="仿宋" w:cs="仿宋"/>
          <w:b w:val="0"/>
          <w:bCs/>
        </w:rPr>
        <w:t>10</w:t>
      </w:r>
      <w:r>
        <w:rPr>
          <w:rFonts w:ascii="仿宋" w:eastAsia="仿宋" w:hAnsi="仿宋" w:cs="仿宋" w:hint="eastAsia"/>
          <w:b w:val="0"/>
          <w:bCs/>
        </w:rPr>
        <w:t>个贫困村脱贫攻坚工作，坚决打赢脱贫攻坚这场硬仗。根据我县特色林果业现状，并按照群众意愿对我县贫困村建档立卡贫困户进行特色林果业进行冬季病虫害防治和林果管理机械购置，方案涉及贫困户</w:t>
      </w:r>
      <w:r>
        <w:rPr>
          <w:rFonts w:ascii="仿宋" w:eastAsia="仿宋" w:hAnsi="仿宋" w:cs="仿宋"/>
          <w:b w:val="0"/>
          <w:bCs/>
        </w:rPr>
        <w:t>390</w:t>
      </w:r>
      <w:r>
        <w:rPr>
          <w:rFonts w:ascii="仿宋" w:eastAsia="仿宋" w:hAnsi="仿宋" w:cs="仿宋" w:hint="eastAsia"/>
          <w:b w:val="0"/>
          <w:bCs/>
        </w:rPr>
        <w:t>户</w:t>
      </w:r>
      <w:r>
        <w:rPr>
          <w:rFonts w:ascii="仿宋" w:eastAsia="仿宋" w:hAnsi="仿宋" w:cs="仿宋"/>
          <w:b w:val="0"/>
          <w:bCs/>
        </w:rPr>
        <w:t>, 1385</w:t>
      </w:r>
      <w:r>
        <w:rPr>
          <w:rFonts w:ascii="仿宋" w:eastAsia="仿宋" w:hAnsi="仿宋" w:cs="仿宋" w:hint="eastAsia"/>
          <w:b w:val="0"/>
          <w:bCs/>
        </w:rPr>
        <w:t>亩，</w:t>
      </w:r>
      <w:r>
        <w:rPr>
          <w:rFonts w:ascii="仿宋" w:eastAsia="仿宋" w:hAnsi="仿宋" w:cs="仿宋"/>
          <w:b w:val="0"/>
          <w:bCs/>
        </w:rPr>
        <w:t>17414</w:t>
      </w:r>
      <w:r>
        <w:rPr>
          <w:rFonts w:ascii="仿宋" w:eastAsia="仿宋" w:hAnsi="仿宋" w:cs="仿宋" w:hint="eastAsia"/>
          <w:b w:val="0"/>
          <w:bCs/>
        </w:rPr>
        <w:t>株果树。</w:t>
      </w:r>
    </w:p>
    <w:p w:rsidR="00A2416A" w:rsidRDefault="00A2416A" w:rsidP="005A24B0">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项目绩效目标</w:t>
      </w:r>
    </w:p>
    <w:p w:rsidR="00A2416A" w:rsidRDefault="00A2416A" w:rsidP="005A24B0">
      <w:pPr>
        <w:numPr>
          <w:ilvl w:val="0"/>
          <w:numId w:val="3"/>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项目绩效总目标</w:t>
      </w:r>
    </w:p>
    <w:p w:rsidR="00A2416A" w:rsidRDefault="00A2416A" w:rsidP="005A24B0">
      <w:pPr>
        <w:pStyle w:val="Heading3"/>
        <w:keepNext w:val="0"/>
        <w:keepLines w:val="0"/>
        <w:spacing w:before="0" w:after="0" w:line="570" w:lineRule="exact"/>
        <w:ind w:firstLine="31680"/>
        <w:rPr>
          <w:rFonts w:ascii="仿宋" w:eastAsia="仿宋" w:hAnsi="仿宋" w:cs="仿宋"/>
          <w:b w:val="0"/>
          <w:bCs/>
        </w:rPr>
      </w:pPr>
      <w:r>
        <w:rPr>
          <w:rFonts w:ascii="仿宋" w:eastAsia="仿宋" w:hAnsi="仿宋" w:cs="仿宋" w:hint="eastAsia"/>
          <w:b w:val="0"/>
          <w:bCs/>
        </w:rPr>
        <w:t>着眼长远，从领导重视、宣传培训、巩固基地建设、有害生物防治、田间管护、机械管理等环节入手，多管齐下，坚定不移地抓好特色冬季病虫害防治及林果管理机械购置工作。</w:t>
      </w:r>
      <w:r>
        <w:rPr>
          <w:rFonts w:ascii="仿宋" w:eastAsia="仿宋" w:hAnsi="仿宋" w:cs="仿宋"/>
          <w:b w:val="0"/>
          <w:bCs/>
        </w:rPr>
        <w:t>2018</w:t>
      </w:r>
      <w:r>
        <w:rPr>
          <w:rFonts w:ascii="仿宋" w:eastAsia="仿宋" w:hAnsi="仿宋" w:cs="仿宋" w:hint="eastAsia"/>
          <w:b w:val="0"/>
          <w:bCs/>
        </w:rPr>
        <w:t>年实现全乡共计</w:t>
      </w:r>
      <w:r>
        <w:rPr>
          <w:rFonts w:ascii="仿宋" w:eastAsia="仿宋" w:hAnsi="仿宋" w:cs="仿宋"/>
          <w:b w:val="0"/>
          <w:bCs/>
        </w:rPr>
        <w:t>10</w:t>
      </w:r>
      <w:r>
        <w:rPr>
          <w:rFonts w:ascii="仿宋" w:eastAsia="仿宋" w:hAnsi="仿宋" w:cs="仿宋" w:hint="eastAsia"/>
          <w:b w:val="0"/>
          <w:bCs/>
        </w:rPr>
        <w:t>个村，</w:t>
      </w:r>
      <w:r>
        <w:rPr>
          <w:rFonts w:ascii="仿宋" w:eastAsia="仿宋" w:hAnsi="仿宋" w:cs="仿宋"/>
          <w:b w:val="0"/>
          <w:bCs/>
        </w:rPr>
        <w:t>390</w:t>
      </w:r>
      <w:r>
        <w:rPr>
          <w:rFonts w:ascii="仿宋" w:eastAsia="仿宋" w:hAnsi="仿宋" w:cs="仿宋" w:hint="eastAsia"/>
          <w:b w:val="0"/>
          <w:bCs/>
        </w:rPr>
        <w:t>户建档立卡贫困户，控制</w:t>
      </w:r>
      <w:r>
        <w:rPr>
          <w:rFonts w:ascii="仿宋" w:eastAsia="仿宋" w:hAnsi="仿宋" w:cs="仿宋"/>
          <w:b w:val="0"/>
          <w:bCs/>
        </w:rPr>
        <w:t>1385</w:t>
      </w:r>
      <w:r>
        <w:rPr>
          <w:rFonts w:ascii="仿宋" w:eastAsia="仿宋" w:hAnsi="仿宋" w:cs="仿宋" w:hint="eastAsia"/>
          <w:b w:val="0"/>
          <w:bCs/>
        </w:rPr>
        <w:t>亩果园虫口基数，运用新技术对果树进行机械化管理，减少人工成本，使英吉沙特色林果经济效益最大化。</w:t>
      </w:r>
    </w:p>
    <w:p w:rsidR="00A2416A" w:rsidRDefault="00A2416A" w:rsidP="005A24B0">
      <w:pPr>
        <w:numPr>
          <w:ilvl w:val="0"/>
          <w:numId w:val="1"/>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项目执行基本情况</w:t>
      </w:r>
    </w:p>
    <w:p w:rsidR="00A2416A" w:rsidRDefault="00A2416A" w:rsidP="005A24B0">
      <w:pPr>
        <w:numPr>
          <w:ilvl w:val="0"/>
          <w:numId w:val="4"/>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项目立项情况</w:t>
      </w:r>
    </w:p>
    <w:p w:rsidR="00A2416A" w:rsidRDefault="00A2416A" w:rsidP="005A24B0">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项目各阶段实施前均向县扶贫开发领导小组提出方案，县扶贫开发领导小组会议通过后具体实施。</w:t>
      </w:r>
    </w:p>
    <w:p w:rsidR="00A2416A" w:rsidRDefault="00A2416A" w:rsidP="005A24B0">
      <w:pPr>
        <w:numPr>
          <w:ilvl w:val="0"/>
          <w:numId w:val="4"/>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项目调整情况</w:t>
      </w:r>
    </w:p>
    <w:p w:rsidR="00A2416A" w:rsidRDefault="00A2416A" w:rsidP="005A24B0">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无。</w:t>
      </w:r>
    </w:p>
    <w:p w:rsidR="00A2416A" w:rsidRDefault="00A2416A" w:rsidP="005A24B0">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项目监督检查情况</w:t>
      </w:r>
    </w:p>
    <w:p w:rsidR="00A2416A" w:rsidRDefault="00A2416A" w:rsidP="005A24B0">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农户秋季对树干进行绑草、涂白，完成后由乡镇组织自查验收，合格后向县级主管部门提出验收申请，县级主管部门验收后由乡镇将补助资金发放给农户。</w:t>
      </w:r>
    </w:p>
    <w:p w:rsidR="00A2416A" w:rsidRDefault="00A2416A" w:rsidP="005A24B0">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项目完成情况</w:t>
      </w:r>
    </w:p>
    <w:p w:rsidR="00A2416A" w:rsidRDefault="00A2416A" w:rsidP="005A24B0">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目前项目已完成冬季病虫害防治（绑草、涂白）、机械购置。</w:t>
      </w:r>
    </w:p>
    <w:p w:rsidR="00A2416A" w:rsidRDefault="00A2416A" w:rsidP="005A24B0">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项目资金安排与使用情况</w:t>
      </w:r>
    </w:p>
    <w:p w:rsidR="00A2416A" w:rsidRDefault="00A2416A" w:rsidP="005A24B0">
      <w:pPr>
        <w:numPr>
          <w:ilvl w:val="0"/>
          <w:numId w:val="5"/>
        </w:numPr>
        <w:tabs>
          <w:tab w:val="clear" w:pos="312"/>
        </w:tabs>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项目预算安排情况</w:t>
      </w:r>
    </w:p>
    <w:p w:rsidR="00A2416A" w:rsidRDefault="00A2416A" w:rsidP="005A24B0">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项目资金总到位</w:t>
      </w:r>
      <w:r>
        <w:rPr>
          <w:rFonts w:ascii="仿宋" w:eastAsia="仿宋" w:hAnsi="仿宋" w:cs="仿宋"/>
          <w:b w:val="0"/>
          <w:bCs/>
        </w:rPr>
        <w:t>37.23</w:t>
      </w:r>
      <w:r>
        <w:rPr>
          <w:rFonts w:ascii="仿宋" w:eastAsia="仿宋" w:hAnsi="仿宋" w:cs="仿宋" w:hint="eastAsia"/>
          <w:b w:val="0"/>
          <w:bCs/>
        </w:rPr>
        <w:t>万元。</w:t>
      </w:r>
    </w:p>
    <w:p w:rsidR="00A2416A" w:rsidRDefault="00A2416A" w:rsidP="005A24B0">
      <w:pPr>
        <w:spacing w:line="570" w:lineRule="exact"/>
        <w:ind w:firstLineChars="200" w:firstLine="31680"/>
        <w:rPr>
          <w:rFonts w:ascii="仿宋" w:eastAsia="仿宋" w:hAnsi="仿宋" w:cs="仿宋"/>
          <w:bCs/>
        </w:rPr>
      </w:pPr>
      <w:r>
        <w:rPr>
          <w:rFonts w:ascii="仿宋" w:eastAsia="仿宋" w:hAnsi="仿宋" w:cs="仿宋"/>
          <w:sz w:val="32"/>
          <w:szCs w:val="32"/>
        </w:rPr>
        <w:t>2</w:t>
      </w:r>
      <w:r>
        <w:rPr>
          <w:rFonts w:ascii="仿宋" w:eastAsia="仿宋" w:hAnsi="仿宋" w:cs="仿宋" w:hint="eastAsia"/>
          <w:sz w:val="32"/>
          <w:szCs w:val="32"/>
        </w:rPr>
        <w:t>、项目实际支出情况</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项目资金总到位</w:t>
      </w:r>
      <w:r>
        <w:rPr>
          <w:rFonts w:ascii="仿宋" w:eastAsia="仿宋" w:hAnsi="仿宋" w:cs="仿宋"/>
          <w:sz w:val="32"/>
          <w:szCs w:val="32"/>
        </w:rPr>
        <w:t>37.23</w:t>
      </w:r>
      <w:r>
        <w:rPr>
          <w:rFonts w:ascii="仿宋" w:eastAsia="仿宋" w:hAnsi="仿宋" w:cs="仿宋" w:hint="eastAsia"/>
          <w:sz w:val="32"/>
          <w:szCs w:val="32"/>
        </w:rPr>
        <w:t>万元，目前已支付</w:t>
      </w:r>
      <w:r>
        <w:rPr>
          <w:rFonts w:ascii="仿宋" w:eastAsia="仿宋" w:hAnsi="仿宋" w:cs="仿宋"/>
          <w:sz w:val="32"/>
          <w:szCs w:val="32"/>
        </w:rPr>
        <w:t>37.23</w:t>
      </w:r>
      <w:r>
        <w:rPr>
          <w:rFonts w:ascii="仿宋" w:eastAsia="仿宋" w:hAnsi="仿宋" w:cs="仿宋" w:hint="eastAsia"/>
          <w:sz w:val="32"/>
          <w:szCs w:val="32"/>
        </w:rPr>
        <w:t>万冬季病虫害防治（绑草、涂白）补助资金目前均已通过自行招标，与主管单位签订合同，正按照合同约定供货。</w:t>
      </w:r>
    </w:p>
    <w:p w:rsidR="00A2416A" w:rsidRDefault="00A2416A" w:rsidP="005A24B0">
      <w:pPr>
        <w:numPr>
          <w:ilvl w:val="0"/>
          <w:numId w:val="3"/>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项目财务管理状况、管理制度及执行情况</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我单位项目资金使用、管理严格按照《喀什地区财政扶贫资金管理办法（试行）》，项目实施所采购迷向丝、林果管理机械等均公开招标，供货完成经验收合格后资金拨付由财政直接支付供货单位。使用管理中不存在弄虚作假，挤占、挪用，截留资金等违法行为。</w:t>
      </w:r>
    </w:p>
    <w:p w:rsidR="00A2416A" w:rsidRDefault="00A2416A" w:rsidP="005A24B0">
      <w:pPr>
        <w:numPr>
          <w:ilvl w:val="0"/>
          <w:numId w:val="1"/>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项目绩效目标实现的自我评价</w:t>
      </w:r>
    </w:p>
    <w:p w:rsidR="00A2416A" w:rsidRDefault="00A2416A" w:rsidP="005A24B0">
      <w:pPr>
        <w:numPr>
          <w:ilvl w:val="0"/>
          <w:numId w:val="6"/>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绩效指标分析</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产出指标完成情况分析。</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）数量指标完成情况。</w:t>
      </w:r>
      <w:r>
        <w:rPr>
          <w:rFonts w:ascii="仿宋" w:eastAsia="仿宋" w:hAnsi="仿宋" w:cs="仿宋" w:hint="eastAsia"/>
          <w:spacing w:val="-6"/>
          <w:sz w:val="32"/>
          <w:szCs w:val="32"/>
        </w:rPr>
        <w:t>项目受益全乡</w:t>
      </w:r>
      <w:r>
        <w:rPr>
          <w:rFonts w:ascii="仿宋" w:eastAsia="仿宋" w:hAnsi="仿宋" w:cs="仿宋"/>
          <w:spacing w:val="-6"/>
          <w:sz w:val="32"/>
          <w:szCs w:val="32"/>
        </w:rPr>
        <w:t>10</w:t>
      </w:r>
      <w:r>
        <w:rPr>
          <w:rFonts w:ascii="仿宋" w:eastAsia="仿宋" w:hAnsi="仿宋" w:cs="仿宋" w:hint="eastAsia"/>
          <w:spacing w:val="-6"/>
          <w:sz w:val="32"/>
          <w:szCs w:val="32"/>
        </w:rPr>
        <w:t>个村，</w:t>
      </w:r>
      <w:r>
        <w:rPr>
          <w:rFonts w:ascii="仿宋" w:eastAsia="仿宋" w:hAnsi="仿宋" w:cs="仿宋"/>
          <w:spacing w:val="-6"/>
          <w:sz w:val="32"/>
          <w:szCs w:val="32"/>
        </w:rPr>
        <w:t>1385</w:t>
      </w:r>
      <w:r>
        <w:rPr>
          <w:rFonts w:ascii="仿宋" w:eastAsia="仿宋" w:hAnsi="仿宋" w:cs="仿宋" w:hint="eastAsia"/>
          <w:spacing w:val="-6"/>
          <w:sz w:val="32"/>
          <w:szCs w:val="32"/>
        </w:rPr>
        <w:t>亩特色林果，</w:t>
      </w:r>
      <w:r>
        <w:rPr>
          <w:rFonts w:ascii="仿宋" w:eastAsia="仿宋" w:hAnsi="仿宋" w:cs="仿宋"/>
          <w:spacing w:val="-6"/>
          <w:sz w:val="32"/>
          <w:szCs w:val="32"/>
        </w:rPr>
        <w:t>390</w:t>
      </w:r>
      <w:r>
        <w:rPr>
          <w:rFonts w:ascii="仿宋" w:eastAsia="仿宋" w:hAnsi="仿宋" w:cs="仿宋" w:hint="eastAsia"/>
          <w:spacing w:val="-6"/>
          <w:sz w:val="32"/>
          <w:szCs w:val="32"/>
        </w:rPr>
        <w:t>户贫困户。</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）质量指标完成情况。</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全县已完成果树绑草、涂白，全部合格。</w:t>
      </w:r>
    </w:p>
    <w:p w:rsidR="00A2416A" w:rsidRDefault="00A2416A" w:rsidP="005A24B0">
      <w:pPr>
        <w:pStyle w:val="Heading3"/>
        <w:spacing w:before="0" w:after="0" w:line="570" w:lineRule="exact"/>
        <w:ind w:firstLine="31680"/>
        <w:rPr>
          <w:rFonts w:ascii="仿宋" w:eastAsia="仿宋" w:hAnsi="仿宋" w:cs="仿宋"/>
          <w:b w:val="0"/>
        </w:rPr>
      </w:pPr>
      <w:r>
        <w:rPr>
          <w:rFonts w:ascii="仿宋" w:eastAsia="仿宋" w:hAnsi="仿宋" w:cs="仿宋" w:hint="eastAsia"/>
          <w:b w:val="0"/>
        </w:rPr>
        <w:t>（</w:t>
      </w:r>
      <w:r>
        <w:rPr>
          <w:rFonts w:ascii="仿宋" w:eastAsia="仿宋" w:hAnsi="仿宋" w:cs="仿宋"/>
          <w:b w:val="0"/>
        </w:rPr>
        <w:t>5</w:t>
      </w:r>
      <w:r>
        <w:rPr>
          <w:rFonts w:ascii="仿宋" w:eastAsia="仿宋" w:hAnsi="仿宋" w:cs="仿宋" w:hint="eastAsia"/>
          <w:b w:val="0"/>
        </w:rPr>
        <w:t>）时效指标完成情况。按时间节点在秋季完成绑草、涂白。</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效益指标</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）经济效益指标。每株果树绑草、涂白补助</w:t>
      </w:r>
      <w:r>
        <w:rPr>
          <w:rFonts w:ascii="仿宋" w:eastAsia="仿宋" w:hAnsi="仿宋" w:cs="仿宋"/>
          <w:sz w:val="32"/>
          <w:szCs w:val="32"/>
        </w:rPr>
        <w:t>4.56</w:t>
      </w:r>
      <w:r>
        <w:rPr>
          <w:rFonts w:ascii="仿宋" w:eastAsia="仿宋" w:hAnsi="仿宋" w:cs="仿宋" w:hint="eastAsia"/>
          <w:sz w:val="32"/>
          <w:szCs w:val="32"/>
        </w:rPr>
        <w:t>元，减少果农经济负担。</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）社会效益指标。</w:t>
      </w:r>
      <w:r>
        <w:rPr>
          <w:rFonts w:ascii="仿宋" w:eastAsia="仿宋" w:hAnsi="仿宋" w:cs="仿宋"/>
          <w:sz w:val="32"/>
          <w:szCs w:val="32"/>
        </w:rPr>
        <w:t>2018</w:t>
      </w:r>
      <w:r>
        <w:rPr>
          <w:rFonts w:ascii="仿宋" w:eastAsia="仿宋" w:hAnsi="仿宋" w:cs="仿宋" w:hint="eastAsia"/>
          <w:sz w:val="32"/>
          <w:szCs w:val="32"/>
        </w:rPr>
        <w:t>年末及</w:t>
      </w:r>
      <w:r>
        <w:rPr>
          <w:rFonts w:ascii="仿宋" w:eastAsia="仿宋" w:hAnsi="仿宋" w:cs="仿宋"/>
          <w:sz w:val="32"/>
          <w:szCs w:val="32"/>
        </w:rPr>
        <w:t>2019</w:t>
      </w:r>
      <w:r>
        <w:rPr>
          <w:rFonts w:ascii="仿宋" w:eastAsia="仿宋" w:hAnsi="仿宋" w:cs="仿宋" w:hint="eastAsia"/>
          <w:sz w:val="32"/>
          <w:szCs w:val="32"/>
        </w:rPr>
        <w:t>年初实现全乡共计</w:t>
      </w:r>
      <w:r>
        <w:rPr>
          <w:rFonts w:ascii="仿宋" w:eastAsia="仿宋" w:hAnsi="仿宋" w:cs="仿宋"/>
          <w:sz w:val="32"/>
          <w:szCs w:val="32"/>
        </w:rPr>
        <w:t>10</w:t>
      </w:r>
      <w:r>
        <w:rPr>
          <w:rFonts w:ascii="仿宋" w:eastAsia="仿宋" w:hAnsi="仿宋" w:cs="仿宋" w:hint="eastAsia"/>
          <w:sz w:val="32"/>
          <w:szCs w:val="32"/>
        </w:rPr>
        <w:t>个村，</w:t>
      </w:r>
      <w:r>
        <w:rPr>
          <w:rFonts w:ascii="仿宋" w:eastAsia="仿宋" w:hAnsi="仿宋" w:cs="仿宋"/>
          <w:sz w:val="32"/>
          <w:szCs w:val="32"/>
        </w:rPr>
        <w:t>390</w:t>
      </w:r>
      <w:r>
        <w:rPr>
          <w:rFonts w:ascii="仿宋" w:eastAsia="仿宋" w:hAnsi="仿宋" w:cs="仿宋" w:hint="eastAsia"/>
          <w:sz w:val="32"/>
          <w:szCs w:val="32"/>
        </w:rPr>
        <w:t>户建档立卡贫困户，</w:t>
      </w:r>
      <w:r>
        <w:rPr>
          <w:rFonts w:ascii="仿宋" w:eastAsia="仿宋" w:hAnsi="仿宋" w:cs="仿宋"/>
          <w:sz w:val="32"/>
          <w:szCs w:val="32"/>
        </w:rPr>
        <w:t>1385</w:t>
      </w:r>
      <w:r>
        <w:rPr>
          <w:rFonts w:ascii="仿宋" w:eastAsia="仿宋" w:hAnsi="仿宋" w:cs="仿宋" w:hint="eastAsia"/>
          <w:sz w:val="32"/>
          <w:szCs w:val="32"/>
        </w:rPr>
        <w:t>亩果树科学机械化管理及冬虫绑草涂白诱杀害虫率达到</w:t>
      </w:r>
      <w:r>
        <w:rPr>
          <w:rFonts w:ascii="仿宋" w:eastAsia="仿宋" w:hAnsi="仿宋" w:cs="仿宋"/>
          <w:sz w:val="32"/>
          <w:szCs w:val="32"/>
        </w:rPr>
        <w:t>80%</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）可持续影响指标。通过绑草、涂白使我县病虫害的发生控制在可控范围内。</w:t>
      </w:r>
    </w:p>
    <w:p w:rsidR="00A2416A" w:rsidRDefault="00A2416A" w:rsidP="005A24B0">
      <w:pPr>
        <w:pStyle w:val="Heading3"/>
        <w:spacing w:before="0" w:after="0" w:line="570" w:lineRule="exact"/>
        <w:ind w:firstLine="31680"/>
        <w:rPr>
          <w:rFonts w:ascii="仿宋" w:eastAsia="仿宋" w:hAnsi="仿宋" w:cs="仿宋"/>
          <w:b w:val="0"/>
        </w:rPr>
      </w:pPr>
      <w:r>
        <w:rPr>
          <w:rFonts w:ascii="仿宋" w:eastAsia="仿宋" w:hAnsi="仿宋" w:cs="仿宋"/>
          <w:b w:val="0"/>
        </w:rPr>
        <w:t>3</w:t>
      </w:r>
      <w:r>
        <w:rPr>
          <w:rFonts w:ascii="仿宋" w:eastAsia="仿宋" w:hAnsi="仿宋" w:cs="仿宋" w:hint="eastAsia"/>
          <w:b w:val="0"/>
        </w:rPr>
        <w:t>、满意度指标</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服务对象满意度指标。项目实施得到了当地群众的认可，有利于林果业的发展。</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（二）项目取得的成效。</w:t>
      </w:r>
    </w:p>
    <w:p w:rsidR="00A2416A" w:rsidRDefault="00A2416A" w:rsidP="005A24B0">
      <w:pPr>
        <w:pStyle w:val="Heading3"/>
        <w:keepNext w:val="0"/>
        <w:keepLines w:val="0"/>
        <w:spacing w:before="0" w:after="0" w:line="570" w:lineRule="exact"/>
        <w:ind w:firstLine="31680"/>
        <w:rPr>
          <w:rFonts w:ascii="仿宋" w:eastAsia="仿宋" w:hAnsi="仿宋" w:cs="仿宋"/>
          <w:b w:val="0"/>
          <w:bCs/>
        </w:rPr>
      </w:pPr>
      <w:r>
        <w:rPr>
          <w:rFonts w:ascii="仿宋" w:eastAsia="仿宋" w:hAnsi="仿宋" w:cs="仿宋" w:hint="eastAsia"/>
          <w:b w:val="0"/>
          <w:bCs/>
        </w:rPr>
        <w:t>通过绑草、涂白诱杀果树越冬害虫，虫口基数得到有效控制；通过项目实施，增强了果农科学管理林果水平与意识。</w:t>
      </w:r>
    </w:p>
    <w:p w:rsidR="00A2416A" w:rsidRDefault="00A2416A" w:rsidP="005A24B0">
      <w:pPr>
        <w:numPr>
          <w:ilvl w:val="0"/>
          <w:numId w:val="1"/>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项目实施的经验、存在的问题和改进措施</w:t>
      </w:r>
    </w:p>
    <w:p w:rsidR="00A2416A" w:rsidRDefault="00A2416A" w:rsidP="005A24B0">
      <w:pPr>
        <w:numPr>
          <w:ilvl w:val="0"/>
          <w:numId w:val="7"/>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项目实施过程中好的经验做法；</w:t>
      </w:r>
    </w:p>
    <w:p w:rsidR="00A2416A" w:rsidRDefault="00A2416A" w:rsidP="005A24B0">
      <w:pPr>
        <w:pStyle w:val="Heading3"/>
        <w:keepNext w:val="0"/>
        <w:keepLines w:val="0"/>
        <w:spacing w:before="0" w:after="0" w:line="570" w:lineRule="exact"/>
        <w:ind w:firstLine="31680"/>
        <w:rPr>
          <w:rFonts w:ascii="仿宋" w:eastAsia="仿宋" w:hAnsi="仿宋" w:cs="仿宋"/>
          <w:b w:val="0"/>
          <w:bCs/>
        </w:rPr>
      </w:pPr>
      <w:r>
        <w:rPr>
          <w:rFonts w:ascii="仿宋" w:eastAsia="仿宋" w:hAnsi="仿宋" w:cs="仿宋" w:hint="eastAsia"/>
          <w:b w:val="0"/>
          <w:bCs/>
        </w:rPr>
        <w:t>进一步规范绑草、涂白执行标准。做好虫情监测、预报。</w:t>
      </w:r>
    </w:p>
    <w:p w:rsidR="00A2416A" w:rsidRDefault="00A2416A" w:rsidP="005A24B0">
      <w:pPr>
        <w:numPr>
          <w:ilvl w:val="0"/>
          <w:numId w:val="7"/>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项目实施过程中存在的问题及原因分析；</w:t>
      </w:r>
    </w:p>
    <w:p w:rsidR="00A2416A" w:rsidRDefault="00A2416A" w:rsidP="005A24B0">
      <w:pPr>
        <w:pStyle w:val="Heading3"/>
        <w:spacing w:before="0" w:after="0" w:line="570" w:lineRule="exact"/>
        <w:ind w:firstLine="31680"/>
        <w:rPr>
          <w:rFonts w:ascii="仿宋" w:eastAsia="仿宋" w:hAnsi="仿宋" w:cs="仿宋"/>
          <w:b w:val="0"/>
        </w:rPr>
      </w:pPr>
      <w:r>
        <w:rPr>
          <w:rFonts w:ascii="仿宋" w:eastAsia="仿宋" w:hAnsi="仿宋" w:cs="仿宋" w:hint="eastAsia"/>
          <w:b w:val="0"/>
          <w:bCs/>
        </w:rPr>
        <w:t>果农对绑草、涂白认识不足，需进一步加大宣传培训。</w:t>
      </w:r>
    </w:p>
    <w:p w:rsidR="00A2416A" w:rsidRDefault="00A2416A" w:rsidP="005A24B0">
      <w:pPr>
        <w:numPr>
          <w:ilvl w:val="0"/>
          <w:numId w:val="7"/>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对下一年度项目实施的改进意见或措施。</w:t>
      </w:r>
    </w:p>
    <w:p w:rsidR="00A2416A" w:rsidRDefault="00A2416A" w:rsidP="005A24B0">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加大补助资金力度</w:t>
      </w:r>
      <w:r>
        <w:rPr>
          <w:rFonts w:ascii="仿宋" w:eastAsia="仿宋" w:hAnsi="仿宋" w:cs="仿宋"/>
          <w:sz w:val="32"/>
          <w:szCs w:val="32"/>
        </w:rPr>
        <w:t>;</w:t>
      </w:r>
      <w:r>
        <w:rPr>
          <w:rFonts w:ascii="仿宋" w:eastAsia="仿宋" w:hAnsi="仿宋" w:cs="仿宋" w:hint="eastAsia"/>
          <w:sz w:val="32"/>
          <w:szCs w:val="32"/>
        </w:rPr>
        <w:t>进一步加大宣传培训，激发果农防治病虫害的积极性。</w:t>
      </w:r>
    </w:p>
    <w:p w:rsidR="00A2416A" w:rsidRDefault="00A2416A" w:rsidP="005A24B0">
      <w:pPr>
        <w:pStyle w:val="Heading3"/>
        <w:spacing w:before="0" w:after="0" w:line="570" w:lineRule="exact"/>
        <w:ind w:firstLine="31680"/>
        <w:rPr>
          <w:rFonts w:ascii="仿宋" w:eastAsia="仿宋" w:hAnsi="仿宋" w:cs="仿宋"/>
        </w:rPr>
      </w:pPr>
    </w:p>
    <w:p w:rsidR="00A2416A" w:rsidRDefault="00A2416A">
      <w:pPr>
        <w:spacing w:line="570" w:lineRule="exact"/>
        <w:rPr>
          <w:rFonts w:ascii="仿宋" w:eastAsia="仿宋" w:hAnsi="仿宋" w:cs="仿宋"/>
        </w:rPr>
      </w:pPr>
    </w:p>
    <w:p w:rsidR="00A2416A" w:rsidRDefault="00A2416A" w:rsidP="005A24B0">
      <w:pPr>
        <w:pStyle w:val="Heading3"/>
        <w:spacing w:before="0" w:after="0" w:line="570" w:lineRule="exact"/>
        <w:ind w:right="840" w:firstLine="31680"/>
        <w:jc w:val="right"/>
        <w:rPr>
          <w:rFonts w:ascii="仿宋" w:eastAsia="仿宋" w:hAnsi="仿宋" w:cs="仿宋"/>
          <w:b w:val="0"/>
          <w:bCs/>
        </w:rPr>
      </w:pPr>
      <w:r>
        <w:rPr>
          <w:rFonts w:ascii="仿宋" w:eastAsia="仿宋" w:hAnsi="仿宋" w:cs="仿宋" w:hint="eastAsia"/>
          <w:b w:val="0"/>
          <w:bCs/>
        </w:rPr>
        <w:t>英吉沙县英也尔乡人民政府</w:t>
      </w:r>
    </w:p>
    <w:p w:rsidR="00A2416A" w:rsidRDefault="00A2416A" w:rsidP="00F17D5C">
      <w:pPr>
        <w:spacing w:line="570" w:lineRule="exact"/>
        <w:ind w:right="1270"/>
        <w:jc w:val="center"/>
        <w:rPr>
          <w:rFonts w:ascii="仿宋" w:eastAsia="仿宋" w:hAnsi="仿宋" w:cs="仿宋"/>
          <w:bCs/>
        </w:rPr>
      </w:pPr>
      <w:r>
        <w:rPr>
          <w:rFonts w:ascii="仿宋" w:eastAsia="仿宋" w:hAnsi="仿宋" w:cs="仿宋"/>
          <w:bCs/>
          <w:sz w:val="32"/>
          <w:szCs w:val="32"/>
        </w:rPr>
        <w:t xml:space="preserve">                        </w:t>
      </w:r>
      <w:smartTag w:uri="urn:schemas-microsoft-com:office:smarttags" w:element="chsdate">
        <w:smartTagPr>
          <w:attr w:name="IsROCDate" w:val="False"/>
          <w:attr w:name="IsLunarDate" w:val="False"/>
          <w:attr w:name="Day" w:val="28"/>
          <w:attr w:name="Month" w:val="12"/>
          <w:attr w:name="Year" w:val="2018"/>
        </w:smartTagPr>
        <w:r>
          <w:rPr>
            <w:rFonts w:ascii="仿宋" w:eastAsia="仿宋" w:hAnsi="仿宋" w:cs="仿宋"/>
            <w:bCs/>
            <w:sz w:val="32"/>
            <w:szCs w:val="32"/>
          </w:rPr>
          <w:t>2018</w:t>
        </w:r>
        <w:r>
          <w:rPr>
            <w:rFonts w:ascii="仿宋" w:eastAsia="仿宋" w:hAnsi="仿宋" w:cs="仿宋" w:hint="eastAsia"/>
            <w:bCs/>
            <w:sz w:val="32"/>
            <w:szCs w:val="32"/>
          </w:rPr>
          <w:t>年</w:t>
        </w:r>
        <w:r>
          <w:rPr>
            <w:rFonts w:ascii="仿宋" w:eastAsia="仿宋" w:hAnsi="仿宋" w:cs="仿宋"/>
            <w:bCs/>
            <w:sz w:val="32"/>
            <w:szCs w:val="32"/>
          </w:rPr>
          <w:t>12</w:t>
        </w:r>
        <w:r>
          <w:rPr>
            <w:rFonts w:ascii="仿宋" w:eastAsia="仿宋" w:hAnsi="仿宋" w:cs="仿宋" w:hint="eastAsia"/>
            <w:bCs/>
            <w:sz w:val="32"/>
            <w:szCs w:val="32"/>
          </w:rPr>
          <w:t>月</w:t>
        </w:r>
        <w:r>
          <w:rPr>
            <w:rFonts w:ascii="仿宋" w:eastAsia="仿宋" w:hAnsi="仿宋" w:cs="仿宋"/>
            <w:bCs/>
            <w:sz w:val="32"/>
            <w:szCs w:val="32"/>
          </w:rPr>
          <w:t>28</w:t>
        </w:r>
        <w:r>
          <w:rPr>
            <w:rFonts w:ascii="仿宋" w:eastAsia="仿宋" w:hAnsi="仿宋" w:cs="仿宋" w:hint="eastAsia"/>
            <w:bCs/>
            <w:sz w:val="32"/>
            <w:szCs w:val="32"/>
          </w:rPr>
          <w:t>日</w:t>
        </w:r>
      </w:smartTag>
    </w:p>
    <w:sectPr w:rsidR="00A2416A" w:rsidSect="006D232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16A" w:rsidRDefault="00A2416A" w:rsidP="006D2320">
      <w:r>
        <w:separator/>
      </w:r>
    </w:p>
  </w:endnote>
  <w:endnote w:type="continuationSeparator" w:id="0">
    <w:p w:rsidR="00A2416A" w:rsidRDefault="00A2416A" w:rsidP="006D23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16A" w:rsidRDefault="00A2416A">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A2416A" w:rsidRDefault="00A2416A">
                <w:pPr>
                  <w:pStyle w:val="Footer"/>
                </w:pPr>
                <w:fldSimple w:instr=" PAGE  \* MERGEFORMAT ">
                  <w:r>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16A" w:rsidRDefault="00A2416A" w:rsidP="006D2320">
      <w:r>
        <w:separator/>
      </w:r>
    </w:p>
  </w:footnote>
  <w:footnote w:type="continuationSeparator" w:id="0">
    <w:p w:rsidR="00A2416A" w:rsidRDefault="00A2416A" w:rsidP="006D23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16A" w:rsidRDefault="00A2416A">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rPr>
        <w:rFonts w:cs="Times New Roman"/>
      </w:rPr>
    </w:lvl>
  </w:abstractNum>
  <w:abstractNum w:abstractNumId="1">
    <w:nsid w:val="9969DE16"/>
    <w:multiLevelType w:val="singleLevel"/>
    <w:tmpl w:val="9969DE16"/>
    <w:lvl w:ilvl="0">
      <w:start w:val="1"/>
      <w:numFmt w:val="chineseCounting"/>
      <w:suff w:val="nothing"/>
      <w:lvlText w:val="（%1）"/>
      <w:lvlJc w:val="left"/>
      <w:rPr>
        <w:rFonts w:cs="Times New Roman" w:hint="eastAsia"/>
      </w:rPr>
    </w:lvl>
  </w:abstractNum>
  <w:abstractNum w:abstractNumId="2">
    <w:nsid w:val="ADA7EC5E"/>
    <w:multiLevelType w:val="singleLevel"/>
    <w:tmpl w:val="ADA7EC5E"/>
    <w:lvl w:ilvl="0">
      <w:start w:val="1"/>
      <w:numFmt w:val="chineseCounting"/>
      <w:suff w:val="nothing"/>
      <w:lvlText w:val="（%1）"/>
      <w:lvlJc w:val="left"/>
      <w:rPr>
        <w:rFonts w:cs="Times New Roman" w:hint="eastAsia"/>
      </w:rPr>
    </w:lvl>
  </w:abstractNum>
  <w:abstractNum w:abstractNumId="3">
    <w:nsid w:val="E6B4833B"/>
    <w:multiLevelType w:val="singleLevel"/>
    <w:tmpl w:val="E6B4833B"/>
    <w:lvl w:ilvl="0">
      <w:start w:val="1"/>
      <w:numFmt w:val="chineseCounting"/>
      <w:suff w:val="nothing"/>
      <w:lvlText w:val="（%1）"/>
      <w:lvlJc w:val="left"/>
      <w:rPr>
        <w:rFonts w:cs="Times New Roman" w:hint="eastAsia"/>
      </w:rPr>
    </w:lvl>
  </w:abstractNum>
  <w:abstractNum w:abstractNumId="4">
    <w:nsid w:val="06F8B721"/>
    <w:multiLevelType w:val="singleLevel"/>
    <w:tmpl w:val="06F8B721"/>
    <w:lvl w:ilvl="0">
      <w:start w:val="1"/>
      <w:numFmt w:val="chineseCounting"/>
      <w:suff w:val="nothing"/>
      <w:lvlText w:val="%1、"/>
      <w:lvlJc w:val="left"/>
      <w:rPr>
        <w:rFonts w:cs="Times New Roman" w:hint="eastAsia"/>
      </w:rPr>
    </w:lvl>
  </w:abstractNum>
  <w:abstractNum w:abstractNumId="5">
    <w:nsid w:val="0B4C0C92"/>
    <w:multiLevelType w:val="singleLevel"/>
    <w:tmpl w:val="0B4C0C92"/>
    <w:lvl w:ilvl="0">
      <w:start w:val="1"/>
      <w:numFmt w:val="decimal"/>
      <w:lvlText w:val="%1."/>
      <w:lvlJc w:val="left"/>
      <w:pPr>
        <w:tabs>
          <w:tab w:val="left" w:pos="312"/>
        </w:tabs>
      </w:pPr>
      <w:rPr>
        <w:rFonts w:cs="Times New Roman"/>
      </w:rPr>
    </w:lvl>
  </w:abstractNum>
  <w:abstractNum w:abstractNumId="6">
    <w:nsid w:val="5E2D902D"/>
    <w:multiLevelType w:val="singleLevel"/>
    <w:tmpl w:val="5E2D902D"/>
    <w:lvl w:ilvl="0">
      <w:start w:val="1"/>
      <w:numFmt w:val="chineseCounting"/>
      <w:suff w:val="nothing"/>
      <w:lvlText w:val="（%1）"/>
      <w:lvlJc w:val="left"/>
      <w:rPr>
        <w:rFonts w:cs="Times New Roman" w:hint="eastAsia"/>
      </w:rPr>
    </w:lvl>
  </w:abstractNum>
  <w:num w:numId="1">
    <w:abstractNumId w:val="4"/>
  </w:num>
  <w:num w:numId="2">
    <w:abstractNumId w:val="6"/>
  </w:num>
  <w:num w:numId="3">
    <w:abstractNumId w:val="0"/>
  </w:num>
  <w:num w:numId="4">
    <w:abstractNumId w:val="1"/>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2CF1C13"/>
    <w:rsid w:val="001B5A24"/>
    <w:rsid w:val="00275235"/>
    <w:rsid w:val="00365E8C"/>
    <w:rsid w:val="004C565A"/>
    <w:rsid w:val="00581180"/>
    <w:rsid w:val="005A24B0"/>
    <w:rsid w:val="006D2320"/>
    <w:rsid w:val="007751CA"/>
    <w:rsid w:val="007B7940"/>
    <w:rsid w:val="009202F7"/>
    <w:rsid w:val="00A2416A"/>
    <w:rsid w:val="00B677AB"/>
    <w:rsid w:val="00CB7F39"/>
    <w:rsid w:val="00D27CB3"/>
    <w:rsid w:val="00E018FC"/>
    <w:rsid w:val="00E47459"/>
    <w:rsid w:val="00F17D5C"/>
    <w:rsid w:val="02CF1C13"/>
    <w:rsid w:val="17E35B54"/>
    <w:rsid w:val="244F61FB"/>
    <w:rsid w:val="3BE8201E"/>
    <w:rsid w:val="3E09305B"/>
    <w:rsid w:val="43A15AC1"/>
    <w:rsid w:val="445E01EF"/>
    <w:rsid w:val="45BE48DD"/>
    <w:rsid w:val="47113CFA"/>
    <w:rsid w:val="4C0712B2"/>
    <w:rsid w:val="5745766F"/>
    <w:rsid w:val="587F7106"/>
    <w:rsid w:val="5DCD4936"/>
    <w:rsid w:val="6D535020"/>
    <w:rsid w:val="6F74381B"/>
    <w:rsid w:val="772064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Heading3"/>
    <w:qFormat/>
    <w:rsid w:val="006D2320"/>
    <w:pPr>
      <w:widowControl w:val="0"/>
      <w:jc w:val="both"/>
    </w:pPr>
    <w:rPr>
      <w:rFonts w:ascii="Calibri" w:hAnsi="Calibri"/>
      <w:szCs w:val="24"/>
    </w:rPr>
  </w:style>
  <w:style w:type="paragraph" w:styleId="Heading3">
    <w:name w:val="heading 3"/>
    <w:basedOn w:val="Normal"/>
    <w:next w:val="Normal"/>
    <w:link w:val="Heading3Char"/>
    <w:uiPriority w:val="99"/>
    <w:qFormat/>
    <w:rsid w:val="006D2320"/>
    <w:pPr>
      <w:keepNext/>
      <w:keepLines/>
      <w:spacing w:before="260" w:after="260" w:line="416" w:lineRule="auto"/>
      <w:ind w:firstLineChars="200" w:firstLine="200"/>
      <w:outlineLvl w:val="2"/>
    </w:pPr>
    <w:rPr>
      <w:b/>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Pr>
      <w:rFonts w:ascii="Calibri" w:hAnsi="Calibri" w:cs="Times New Roman"/>
      <w:b/>
      <w:bCs/>
      <w:sz w:val="32"/>
      <w:szCs w:val="32"/>
    </w:rPr>
  </w:style>
  <w:style w:type="paragraph" w:styleId="Footer">
    <w:name w:val="footer"/>
    <w:basedOn w:val="Normal"/>
    <w:link w:val="FooterChar"/>
    <w:uiPriority w:val="99"/>
    <w:rsid w:val="006D2320"/>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Pr>
      <w:rFonts w:ascii="Calibri" w:hAnsi="Calibri" w:cs="Times New Roman"/>
      <w:sz w:val="18"/>
      <w:szCs w:val="18"/>
    </w:rPr>
  </w:style>
  <w:style w:type="paragraph" w:styleId="Header">
    <w:name w:val="header"/>
    <w:basedOn w:val="Normal"/>
    <w:link w:val="HeaderChar"/>
    <w:uiPriority w:val="99"/>
    <w:rsid w:val="006D232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Pr>
      <w:rFonts w:ascii="Calibri"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157</TotalTime>
  <Pages>4</Pages>
  <Words>214</Words>
  <Characters>1225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6</cp:revision>
  <cp:lastPrinted>2019-04-11T03:40:00Z</cp:lastPrinted>
  <dcterms:created xsi:type="dcterms:W3CDTF">2018-11-10T10:50:00Z</dcterms:created>
  <dcterms:modified xsi:type="dcterms:W3CDTF">2019-08-23T08:03:00Z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